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1CAC" w:rsidRDefault="00DD1CAC">
      <w:pPr>
        <w:rPr>
          <w:rFonts w:ascii="Tahoma" w:hAnsi="Tahoma" w:cs="Tahoma"/>
          <w:sz w:val="20"/>
          <w:szCs w:val="20"/>
        </w:rPr>
      </w:pPr>
      <w:r w:rsidRPr="00DD1CA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D1CAC" w:rsidRDefault="00424A5A">
      <w:pPr>
        <w:rPr>
          <w:rFonts w:ascii="Tahoma" w:hAnsi="Tahoma" w:cs="Tahoma"/>
          <w:sz w:val="20"/>
          <w:szCs w:val="20"/>
        </w:rPr>
      </w:pPr>
    </w:p>
    <w:p w:rsidR="00424A5A" w:rsidRPr="00DD1CA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1CA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1CAC"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1CAC" w:rsidRDefault="0055217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43001-49</w:t>
            </w:r>
            <w:r w:rsidR="00DD1CAC" w:rsidRPr="00DD1CAC">
              <w:rPr>
                <w:rFonts w:ascii="Tahoma" w:hAnsi="Tahoma" w:cs="Tahoma"/>
                <w:color w:val="0000FF"/>
                <w:sz w:val="20"/>
                <w:szCs w:val="20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1CAC" w:rsidRDefault="0055217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A-33</w:t>
            </w:r>
            <w:r w:rsidR="00DD1CAC" w:rsidRPr="00DD1CAC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DD1CA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1CAC"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1CAC" w:rsidRDefault="00DD1CA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1CAC" w:rsidRDefault="0055217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2431-21-000260</w:t>
            </w:r>
            <w:r w:rsidR="00DD1CAC" w:rsidRPr="00DD1CAC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DD1CA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1CAC" w:rsidRDefault="00424A5A">
      <w:pPr>
        <w:rPr>
          <w:rFonts w:ascii="Tahoma" w:hAnsi="Tahoma" w:cs="Tahoma"/>
          <w:sz w:val="20"/>
          <w:szCs w:val="20"/>
        </w:rPr>
      </w:pPr>
    </w:p>
    <w:p w:rsidR="00556816" w:rsidRPr="00DD1CAC" w:rsidRDefault="00556816">
      <w:pPr>
        <w:rPr>
          <w:rFonts w:ascii="Tahoma" w:hAnsi="Tahoma" w:cs="Tahoma"/>
          <w:sz w:val="20"/>
          <w:szCs w:val="20"/>
        </w:rPr>
      </w:pPr>
    </w:p>
    <w:p w:rsidR="00424A5A" w:rsidRPr="00DD1CAC" w:rsidRDefault="00424A5A">
      <w:pPr>
        <w:rPr>
          <w:rFonts w:ascii="Tahoma" w:hAnsi="Tahoma" w:cs="Tahoma"/>
          <w:sz w:val="20"/>
          <w:szCs w:val="20"/>
        </w:rPr>
      </w:pPr>
    </w:p>
    <w:p w:rsidR="00556816" w:rsidRPr="00DD1CAC" w:rsidRDefault="00556816">
      <w:pPr>
        <w:rPr>
          <w:rFonts w:ascii="Tahoma" w:hAnsi="Tahoma" w:cs="Tahoma"/>
          <w:sz w:val="20"/>
          <w:szCs w:val="20"/>
        </w:rPr>
      </w:pPr>
    </w:p>
    <w:p w:rsidR="00556816" w:rsidRPr="00DD1CAC" w:rsidRDefault="00DD1CAC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1CAC">
        <w:rPr>
          <w:rFonts w:ascii="Tahoma" w:hAnsi="Tahoma" w:cs="Tahoma"/>
          <w:b/>
          <w:spacing w:val="20"/>
          <w:szCs w:val="20"/>
        </w:rPr>
        <w:t>POJA</w:t>
      </w:r>
      <w:r w:rsidR="0066795B">
        <w:rPr>
          <w:rFonts w:ascii="Tahoma" w:hAnsi="Tahoma" w:cs="Tahoma"/>
          <w:b/>
          <w:spacing w:val="20"/>
          <w:szCs w:val="20"/>
        </w:rPr>
        <w:t>SNILO</w:t>
      </w:r>
      <w:r w:rsidRPr="00DD1CAC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DD1CA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DD1CA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1CA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Default="00556816">
      <w:pPr>
        <w:pStyle w:val="EndnoteText"/>
        <w:rPr>
          <w:rFonts w:ascii="Tahoma" w:hAnsi="Tahoma" w:cs="Tahoma"/>
          <w:szCs w:val="20"/>
        </w:rPr>
      </w:pPr>
    </w:p>
    <w:p w:rsidR="0055217C" w:rsidRPr="00DD1CAC" w:rsidRDefault="0055217C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217C" w:rsidRPr="0055217C" w:rsidRDefault="0055217C" w:rsidP="0055217C">
      <w:pPr>
        <w:pStyle w:val="EndnoteText"/>
        <w:jc w:val="center"/>
        <w:rPr>
          <w:rFonts w:ascii="Tahoma" w:hAnsi="Tahoma" w:cs="Tahoma"/>
          <w:b/>
          <w:szCs w:val="20"/>
        </w:rPr>
      </w:pPr>
      <w:r w:rsidRPr="0055217C">
        <w:rPr>
          <w:rFonts w:ascii="Tahoma" w:hAnsi="Tahoma" w:cs="Tahoma"/>
          <w:b/>
          <w:szCs w:val="20"/>
        </w:rPr>
        <w:t>Inženirske storitve pri gradnji kolesarske povezave Šentjur-Šmarje pri Jelšah-Rogaška Slatina-Rogatec</w:t>
      </w:r>
    </w:p>
    <w:p w:rsidR="00556816" w:rsidRPr="0055217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DD1CA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DD1CA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DD1CA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DD1CA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D1CA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D1CA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D1CAC">
        <w:trPr>
          <w:trHeight w:val="3511"/>
        </w:trPr>
        <w:tc>
          <w:tcPr>
            <w:tcW w:w="9287" w:type="dxa"/>
          </w:tcPr>
          <w:p w:rsidR="00556816" w:rsidRPr="00DD1CAC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D1CAC" w:rsidRPr="00DD1CAC" w:rsidRDefault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CAC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CAC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CAC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D1CAC" w:rsidRPr="00DD1CAC" w:rsidRDefault="0055217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DD1CAC" w:rsidRPr="0055217C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</w:t>
              </w:r>
              <w:r w:rsidRPr="0055217C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_jnc_podrobno.xhtml?zadevaId=1934</w:t>
              </w:r>
            </w:hyperlink>
          </w:p>
        </w:tc>
      </w:tr>
    </w:tbl>
    <w:p w:rsidR="00556816" w:rsidRPr="00DD1CA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D1CA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D1CA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D1CAC">
        <w:rPr>
          <w:rFonts w:ascii="Tahoma" w:hAnsi="Tahoma" w:cs="Tahoma"/>
          <w:szCs w:val="20"/>
        </w:rPr>
        <w:t>Spremembe</w:t>
      </w:r>
      <w:r w:rsidR="00556816" w:rsidRPr="00DD1CAC">
        <w:rPr>
          <w:rFonts w:ascii="Tahoma" w:hAnsi="Tahoma" w:cs="Tahoma"/>
          <w:szCs w:val="20"/>
        </w:rPr>
        <w:t xml:space="preserve"> </w:t>
      </w:r>
      <w:r w:rsidRPr="00DD1CAC">
        <w:rPr>
          <w:rFonts w:ascii="Tahoma" w:hAnsi="Tahoma" w:cs="Tahoma"/>
          <w:szCs w:val="20"/>
        </w:rPr>
        <w:t>so</w:t>
      </w:r>
      <w:r w:rsidR="00556816" w:rsidRPr="00DD1CAC">
        <w:rPr>
          <w:rFonts w:ascii="Tahoma" w:hAnsi="Tahoma" w:cs="Tahoma"/>
          <w:szCs w:val="20"/>
        </w:rPr>
        <w:t xml:space="preserve"> sestavni del razpisne dokumentacije in </w:t>
      </w:r>
      <w:r w:rsidRPr="00DD1CAC">
        <w:rPr>
          <w:rFonts w:ascii="Tahoma" w:hAnsi="Tahoma" w:cs="Tahoma"/>
          <w:szCs w:val="20"/>
        </w:rPr>
        <w:t>jih</w:t>
      </w:r>
      <w:r w:rsidR="00556816" w:rsidRPr="00DD1CA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D1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AC" w:rsidRDefault="00DD1CAC">
      <w:r>
        <w:separator/>
      </w:r>
    </w:p>
  </w:endnote>
  <w:endnote w:type="continuationSeparator" w:id="0">
    <w:p w:rsidR="00DD1CAC" w:rsidRDefault="00D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521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D1CA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1CA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1CA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AC" w:rsidRDefault="00DD1CAC">
      <w:r>
        <w:separator/>
      </w:r>
    </w:p>
  </w:footnote>
  <w:footnote w:type="continuationSeparator" w:id="0">
    <w:p w:rsidR="00DD1CAC" w:rsidRDefault="00DD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C"/>
    <w:rsid w:val="000646A9"/>
    <w:rsid w:val="001836BB"/>
    <w:rsid w:val="002507C2"/>
    <w:rsid w:val="003133A6"/>
    <w:rsid w:val="00424A5A"/>
    <w:rsid w:val="004B34B5"/>
    <w:rsid w:val="0055217C"/>
    <w:rsid w:val="00556816"/>
    <w:rsid w:val="005B3896"/>
    <w:rsid w:val="00637BE6"/>
    <w:rsid w:val="0066795B"/>
    <w:rsid w:val="00693961"/>
    <w:rsid w:val="00697410"/>
    <w:rsid w:val="00886791"/>
    <w:rsid w:val="008F314A"/>
    <w:rsid w:val="00A05C73"/>
    <w:rsid w:val="00A17575"/>
    <w:rsid w:val="00A6626B"/>
    <w:rsid w:val="00AB6E6C"/>
    <w:rsid w:val="00B05C73"/>
    <w:rsid w:val="00BA38BA"/>
    <w:rsid w:val="00DD1CAC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40AED7"/>
  <w15:chartTrackingRefBased/>
  <w15:docId w15:val="{24314BC8-F02A-4CB3-8DC8-AA6E316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DD1CAC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5217C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9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2021-04-25T07:26:00Z</cp:lastPrinted>
  <dcterms:created xsi:type="dcterms:W3CDTF">2021-04-25T07:25:00Z</dcterms:created>
  <dcterms:modified xsi:type="dcterms:W3CDTF">2021-04-25T07:26:00Z</dcterms:modified>
</cp:coreProperties>
</file>